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4470" w14:textId="6DC50D6F" w:rsidR="004A3E79" w:rsidRPr="00454949" w:rsidRDefault="00454949" w:rsidP="002F2F0A">
      <w:pPr>
        <w:pStyle w:val="Heading1"/>
        <w:spacing w:before="0" w:after="0" w:line="276" w:lineRule="auto"/>
        <w:rPr>
          <w:rFonts w:eastAsia="Arial"/>
        </w:rPr>
      </w:pPr>
      <w:r>
        <w:t xml:space="preserve">Atividade de identificação de datas de marcos do 7-1-7 </w:t>
      </w:r>
    </w:p>
    <w:p w14:paraId="12004BFF" w14:textId="77777777" w:rsidR="0072302F" w:rsidRPr="0072302F" w:rsidRDefault="0072302F" w:rsidP="002F2F0A">
      <w:pPr>
        <w:pStyle w:val="Heading2"/>
        <w:spacing w:before="0" w:after="0" w:line="276" w:lineRule="auto"/>
        <w:rPr>
          <w:rFonts w:eastAsia="Arial"/>
          <w:sz w:val="12"/>
          <w:szCs w:val="12"/>
        </w:rPr>
      </w:pPr>
    </w:p>
    <w:p w14:paraId="2CCBC149" w14:textId="23B85F5A" w:rsidR="0072302F" w:rsidRPr="0072302F" w:rsidRDefault="00000BF0" w:rsidP="002F2F0A">
      <w:pPr>
        <w:pStyle w:val="Heading2"/>
        <w:spacing w:before="0" w:after="360" w:line="276" w:lineRule="auto"/>
        <w:rPr>
          <w:rFonts w:eastAsia="Arial"/>
        </w:rPr>
      </w:pPr>
      <w:r>
        <w:t>Cenário 1</w:t>
      </w:r>
    </w:p>
    <w:p w14:paraId="267CCCA7" w14:textId="51246A6B" w:rsidR="006F57C1" w:rsidRDefault="00454949" w:rsidP="002F2F0A">
      <w:pPr>
        <w:pStyle w:val="Heading3"/>
        <w:spacing w:line="276" w:lineRule="auto"/>
        <w:rPr>
          <w:rFonts w:eastAsia="Arial"/>
        </w:rPr>
      </w:pPr>
      <w:r>
        <w:t>Instruções</w:t>
      </w:r>
    </w:p>
    <w:p w14:paraId="35A324A0" w14:textId="7A07FEB1" w:rsidR="004A39D0" w:rsidRPr="004A39D0" w:rsidRDefault="7B8F6CFC" w:rsidP="001A1DE5">
      <w:pPr>
        <w:pStyle w:val="BodyText"/>
        <w:numPr>
          <w:ilvl w:val="0"/>
          <w:numId w:val="11"/>
        </w:numPr>
        <w:spacing w:after="0" w:line="276" w:lineRule="auto"/>
        <w:rPr>
          <w:rFonts w:eastAsia="Arial"/>
        </w:rPr>
      </w:pPr>
      <w:r>
        <w:t>Leia os quatro cenários a seguir e determine a data relevante de marco do 7-1-7 para surgimento, detecção, notificação e conclusão da ação de resposta oportuna.</w:t>
      </w:r>
    </w:p>
    <w:p w14:paraId="4EC0DB60" w14:textId="2285693D" w:rsidR="004A39D0" w:rsidRPr="004A39D0" w:rsidRDefault="004A39D0" w:rsidP="001A1DE5">
      <w:pPr>
        <w:pStyle w:val="BodyText"/>
        <w:numPr>
          <w:ilvl w:val="0"/>
          <w:numId w:val="11"/>
        </w:numPr>
        <w:spacing w:after="0" w:line="276" w:lineRule="auto"/>
        <w:rPr>
          <w:rFonts w:eastAsia="Arial"/>
        </w:rPr>
      </w:pPr>
      <w:r>
        <w:t>Consulte o Guia de Referência de Datas de Marcos do 7-1-7 para obter detalhes sobre as definições de datas.</w:t>
      </w:r>
    </w:p>
    <w:p w14:paraId="784F95C2" w14:textId="18878852" w:rsidR="0072302F" w:rsidRPr="0026325B" w:rsidRDefault="004A39D0" w:rsidP="001A1DE5">
      <w:pPr>
        <w:pStyle w:val="BodyText"/>
        <w:numPr>
          <w:ilvl w:val="0"/>
          <w:numId w:val="11"/>
        </w:numPr>
        <w:spacing w:line="276" w:lineRule="auto"/>
        <w:rPr>
          <w:rFonts w:eastAsia="Arial"/>
          <w:sz w:val="22"/>
          <w:szCs w:val="22"/>
        </w:rPr>
      </w:pPr>
      <w:r>
        <w:t>Se você estiver fazendo esta atividade em grupo, discuta as respostas com seu grupo.</w:t>
      </w:r>
    </w:p>
    <w:p w14:paraId="73A03FEC" w14:textId="2F4F8F4B" w:rsidR="0026325B" w:rsidRDefault="0026325B" w:rsidP="002F2F0A">
      <w:pPr>
        <w:pStyle w:val="Heading3"/>
        <w:spacing w:line="276" w:lineRule="auto"/>
        <w:rPr>
          <w:rFonts w:eastAsia="Arial"/>
        </w:rPr>
      </w:pPr>
      <w:r>
        <w:t>Cenários</w:t>
      </w:r>
    </w:p>
    <w:p w14:paraId="03C80CFF" w14:textId="73829522" w:rsidR="006F57C1" w:rsidRPr="0072302F" w:rsidRDefault="006F57C1" w:rsidP="002F2F0A">
      <w:pPr>
        <w:pStyle w:val="Heading4"/>
        <w:spacing w:line="276" w:lineRule="auto"/>
        <w:rPr>
          <w:rFonts w:eastAsia="Arial"/>
          <w:sz w:val="22"/>
          <w:szCs w:val="22"/>
        </w:rPr>
      </w:pPr>
      <w:r>
        <w:rPr>
          <w:bCs/>
          <w:sz w:val="22"/>
        </w:rPr>
        <w:t>Data de surgimento</w:t>
      </w:r>
    </w:p>
    <w:p w14:paraId="656BE8D9" w14:textId="0F8DFE37" w:rsidR="006F57C1" w:rsidRPr="0072302F" w:rsidRDefault="7B8F6CFC" w:rsidP="002F2F0A">
      <w:pPr>
        <w:spacing w:after="360" w:line="276" w:lineRule="auto"/>
        <w:rPr>
          <w:rFonts w:ascii="Arial" w:eastAsia="Arial" w:hAnsi="Arial" w:cs="Arial"/>
          <w:sz w:val="20"/>
          <w:szCs w:val="20"/>
        </w:rPr>
      </w:pPr>
      <w:proofErr w:type="spellStart"/>
      <w:proofErr w:type="gramStart"/>
      <w:r w:rsidRPr="7B8F6CFC">
        <w:rPr>
          <w:rFonts w:ascii="Arial" w:hAnsi="Arial"/>
          <w:sz w:val="20"/>
          <w:szCs w:val="20"/>
        </w:rPr>
        <w:t>Novarica</w:t>
      </w:r>
      <w:proofErr w:type="spellEnd"/>
      <w:r w:rsidRPr="7B8F6CFC">
        <w:rPr>
          <w:rFonts w:ascii="Arial" w:hAnsi="Arial"/>
          <w:sz w:val="20"/>
          <w:szCs w:val="20"/>
        </w:rPr>
        <w:t>  é</w:t>
      </w:r>
      <w:proofErr w:type="gramEnd"/>
      <w:r w:rsidRPr="7B8F6CFC">
        <w:rPr>
          <w:rFonts w:ascii="Arial" w:hAnsi="Arial"/>
          <w:sz w:val="20"/>
          <w:szCs w:val="20"/>
        </w:rPr>
        <w:t xml:space="preserve"> um país endêmico para a malária e possui nove distritos. Em 15 de janeiro, o Distrito Central ultrapassou o limite de alerta de 50 casos por 100.000 habitantes. Os dois distritos vizinhos, Norte e Sul, ultrapassaram o limite nos dias 16 e 17 de janeiro, respectivamente. No entanto, o limite para todo o país nunca foi superado.</w:t>
      </w:r>
    </w:p>
    <w:p w14:paraId="49BC8028" w14:textId="77777777" w:rsidR="006F57C1" w:rsidRPr="0072302F" w:rsidRDefault="006F57C1" w:rsidP="0090222B">
      <w:pPr>
        <w:spacing w:after="12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Qual é a data de </w:t>
      </w:r>
      <w:r>
        <w:rPr>
          <w:rFonts w:ascii="Arial" w:hAnsi="Arial"/>
          <w:b/>
          <w:bCs/>
          <w:sz w:val="20"/>
        </w:rPr>
        <w:t>surgimento</w:t>
      </w:r>
      <w:r>
        <w:rPr>
          <w:rFonts w:ascii="Arial" w:hAnsi="Arial"/>
          <w:sz w:val="20"/>
        </w:rPr>
        <w:t xml:space="preserve"> no Distrito Central?</w:t>
      </w:r>
    </w:p>
    <w:p w14:paraId="5F8D5B5E" w14:textId="77777777" w:rsidR="0090340D" w:rsidRPr="0072302F" w:rsidRDefault="007561B4" w:rsidP="001A1DE5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Não há nenhuma, pois a malária é endêmica.</w:t>
      </w:r>
    </w:p>
    <w:p w14:paraId="4CF70103" w14:textId="77777777" w:rsidR="0090340D" w:rsidRPr="0072302F" w:rsidRDefault="007561B4" w:rsidP="001A1DE5">
      <w:pPr>
        <w:widowControl/>
        <w:numPr>
          <w:ilvl w:val="0"/>
          <w:numId w:val="12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Não há nenhuma, pois o limite nunca foi superado pelo país.</w:t>
      </w:r>
    </w:p>
    <w:p w14:paraId="24381641" w14:textId="77777777" w:rsidR="00550F53" w:rsidRDefault="007561B4" w:rsidP="001A1DE5">
      <w:pPr>
        <w:numPr>
          <w:ilvl w:val="0"/>
          <w:numId w:val="12"/>
        </w:num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15 de janeiro, pois foi quando o limite foi ultrapassado no Distrito Central.</w:t>
      </w:r>
    </w:p>
    <w:p w14:paraId="3848539D" w14:textId="7BB9DBF4" w:rsidR="006F57C1" w:rsidRPr="00550F53" w:rsidRDefault="006F57C1" w:rsidP="001A1DE5">
      <w:pPr>
        <w:numPr>
          <w:ilvl w:val="0"/>
          <w:numId w:val="12"/>
        </w:num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17 de janeiro, pois foi quando três distritos ultrapassaram o limite.</w:t>
      </w:r>
    </w:p>
    <w:p w14:paraId="1DE8AD73" w14:textId="315F4ACE" w:rsidR="006F57C1" w:rsidRPr="0072302F" w:rsidRDefault="006F57C1" w:rsidP="002F2F0A">
      <w:pPr>
        <w:pStyle w:val="Heading4"/>
        <w:spacing w:line="276" w:lineRule="auto"/>
        <w:rPr>
          <w:rFonts w:eastAsia="Arial"/>
          <w:sz w:val="22"/>
          <w:szCs w:val="22"/>
        </w:rPr>
      </w:pPr>
      <w:r>
        <w:rPr>
          <w:sz w:val="22"/>
        </w:rPr>
        <w:t>Data de detecção</w:t>
      </w:r>
    </w:p>
    <w:p w14:paraId="2E87E314" w14:textId="04CCAD84" w:rsidR="006F57C1" w:rsidRPr="0072302F" w:rsidRDefault="006F57C1" w:rsidP="002F2F0A">
      <w:pPr>
        <w:pStyle w:val="BodyText"/>
        <w:spacing w:line="276" w:lineRule="auto"/>
        <w:rPr>
          <w:rFonts w:eastAsia="Arial"/>
        </w:rPr>
      </w:pPr>
      <w:r>
        <w:t>O vírus Zika é endêmico no país centro-americano de San Lorenzo. Toda semana, cada estado agrega relatórios de seus distritos sobre casos de Zika. Quando novos casos ultrapassam 1.000 em todo o estado, o Conselho Estadual de Saúde inicia uma resposta ao surto. Além disso, os prestadores de serviços de saúde do país devem rastrear e relatar casos positivos de microcefalia. Na segunda-feira, 11 de dezembro, a Clínica Valle Verde documentou três novos casos de microcefalia. A Clínica Valle Verde relatou seus casos ao Conselho Estadual de Saúde na quinta-feira, 14 de dezembro, conforme o cronograma. Eles incluíram uma nota com seu relatório sobre os casos incomuns de microcefalia em Valle Verde. Conforme o cronograma, o Conselho Estadual de Saúde publicou seu relatório semanal em seu site na segunda-feira seguinte, 18 de dezembro. Foram registrados 1.002 casos de Zika em todo o estado na semana de 11 a 15 de dezembro. Eles ativaram sua resposta em 20 de dezembro.</w:t>
      </w:r>
    </w:p>
    <w:p w14:paraId="31C4AE3D" w14:textId="77777777" w:rsidR="006F57C1" w:rsidRPr="0072302F" w:rsidRDefault="006F57C1" w:rsidP="0090222B">
      <w:pPr>
        <w:spacing w:after="12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Qual é a data de </w:t>
      </w:r>
      <w:r>
        <w:rPr>
          <w:rFonts w:ascii="Arial" w:hAnsi="Arial"/>
          <w:b/>
          <w:bCs/>
          <w:sz w:val="20"/>
        </w:rPr>
        <w:t>detecção</w:t>
      </w:r>
      <w:r>
        <w:rPr>
          <w:rFonts w:ascii="Arial" w:hAnsi="Arial"/>
          <w:sz w:val="20"/>
        </w:rPr>
        <w:t>?</w:t>
      </w:r>
    </w:p>
    <w:p w14:paraId="615D1AE6" w14:textId="77777777" w:rsidR="0090340D" w:rsidRPr="0072302F" w:rsidRDefault="007561B4" w:rsidP="001A1DE5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Não há uma data de detecção, pois o Zika é endêmico em San Lorenzo. </w:t>
      </w:r>
    </w:p>
    <w:p w14:paraId="4BDDC0FF" w14:textId="61D39380" w:rsidR="0090340D" w:rsidRPr="0072302F" w:rsidRDefault="007561B4" w:rsidP="001A1DE5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11 de dezembro, pois foi quando a clínica documentou os casos. </w:t>
      </w:r>
    </w:p>
    <w:p w14:paraId="1541CF81" w14:textId="643C0012" w:rsidR="0090340D" w:rsidRPr="0072302F" w:rsidRDefault="007561B4" w:rsidP="001A1DE5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14 de dezembro, pois foi quando o Estado tomou conhecimento dos casos em Valle Verde. </w:t>
      </w:r>
    </w:p>
    <w:p w14:paraId="18C24BAD" w14:textId="1C797CBB" w:rsidR="0090340D" w:rsidRPr="0072302F" w:rsidRDefault="007561B4" w:rsidP="001A1DE5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18 de dezembro, pois foi quando os dados agregados indicaram que o limite de incidência foi ultrapassado.</w:t>
      </w:r>
    </w:p>
    <w:p w14:paraId="70DDEE15" w14:textId="11CB8457" w:rsidR="0090340D" w:rsidRPr="0072302F" w:rsidRDefault="007561B4" w:rsidP="001A1DE5">
      <w:pPr>
        <w:widowControl/>
        <w:numPr>
          <w:ilvl w:val="0"/>
          <w:numId w:val="13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20 de dezembro, pois foi quando a resposta começou.</w:t>
      </w:r>
    </w:p>
    <w:p w14:paraId="7FCD0A72" w14:textId="77777777" w:rsidR="006F57C1" w:rsidRPr="0072302F" w:rsidRDefault="006F57C1" w:rsidP="002F2F0A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22CEFCE9" w14:textId="77777777" w:rsidR="0072302F" w:rsidRDefault="0072302F" w:rsidP="002F2F0A">
      <w:pPr>
        <w:pStyle w:val="Heading4"/>
        <w:spacing w:line="276" w:lineRule="auto"/>
        <w:rPr>
          <w:rFonts w:eastAsia="Arial"/>
          <w:szCs w:val="20"/>
        </w:rPr>
      </w:pPr>
    </w:p>
    <w:p w14:paraId="66119D50" w14:textId="77777777" w:rsidR="00E30046" w:rsidRDefault="00E30046" w:rsidP="002F2F0A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44CEBB46" w14:textId="79C93C53" w:rsidR="006F57C1" w:rsidRPr="0072302F" w:rsidRDefault="006F57C1" w:rsidP="002F2F0A">
      <w:pPr>
        <w:pStyle w:val="Heading4"/>
        <w:spacing w:line="276" w:lineRule="auto"/>
        <w:rPr>
          <w:rFonts w:eastAsia="Arial"/>
          <w:sz w:val="22"/>
          <w:szCs w:val="22"/>
        </w:rPr>
      </w:pPr>
      <w:r>
        <w:rPr>
          <w:sz w:val="22"/>
        </w:rPr>
        <w:lastRenderedPageBreak/>
        <w:t>Data de notificação</w:t>
      </w:r>
    </w:p>
    <w:p w14:paraId="5763C199" w14:textId="33D42306" w:rsidR="006F57C1" w:rsidRPr="0072302F" w:rsidRDefault="006F57C1" w:rsidP="002F2F0A">
      <w:pPr>
        <w:spacing w:after="36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 clínica em </w:t>
      </w:r>
      <w:proofErr w:type="spellStart"/>
      <w:r>
        <w:rPr>
          <w:rFonts w:ascii="Arial" w:hAnsi="Arial"/>
          <w:sz w:val="20"/>
        </w:rPr>
        <w:t>Kasulu</w:t>
      </w:r>
      <w:proofErr w:type="spellEnd"/>
      <w:r>
        <w:rPr>
          <w:rFonts w:ascii="Arial" w:hAnsi="Arial"/>
          <w:sz w:val="20"/>
        </w:rPr>
        <w:t xml:space="preserve"> atendeu um paciente com sintomas consistentes com </w:t>
      </w:r>
      <w:proofErr w:type="spellStart"/>
      <w:r>
        <w:rPr>
          <w:rFonts w:ascii="Arial" w:hAnsi="Arial"/>
          <w:sz w:val="20"/>
        </w:rPr>
        <w:t>mpox</w:t>
      </w:r>
      <w:proofErr w:type="spellEnd"/>
      <w:r>
        <w:rPr>
          <w:rFonts w:ascii="Arial" w:hAnsi="Arial"/>
          <w:sz w:val="20"/>
        </w:rPr>
        <w:t xml:space="preserve">. Eles enviaram a amostra para testes em 26 de maio. O laboratório que testou a amostra informou, conforme o protocolo, à autoridade de saúde pública e ao médico que a amostra era positiva para </w:t>
      </w:r>
      <w:proofErr w:type="spellStart"/>
      <w:r>
        <w:rPr>
          <w:rFonts w:ascii="Arial" w:hAnsi="Arial"/>
          <w:sz w:val="20"/>
        </w:rPr>
        <w:t>mpox</w:t>
      </w:r>
      <w:proofErr w:type="spellEnd"/>
      <w:r>
        <w:rPr>
          <w:rFonts w:ascii="Arial" w:hAnsi="Arial"/>
          <w:sz w:val="20"/>
        </w:rPr>
        <w:t xml:space="preserve"> em 29 de maio. </w:t>
      </w:r>
    </w:p>
    <w:p w14:paraId="4CE74653" w14:textId="14E2AF17" w:rsidR="006F57C1" w:rsidRPr="0072302F" w:rsidRDefault="006F57C1" w:rsidP="0090222B">
      <w:pPr>
        <w:spacing w:after="12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Qual é a data de </w:t>
      </w:r>
      <w:r>
        <w:rPr>
          <w:rFonts w:ascii="Arial" w:hAnsi="Arial"/>
          <w:b/>
          <w:bCs/>
          <w:sz w:val="20"/>
        </w:rPr>
        <w:t>notificação</w:t>
      </w:r>
      <w:r>
        <w:rPr>
          <w:rFonts w:ascii="Arial" w:hAnsi="Arial"/>
          <w:sz w:val="20"/>
        </w:rPr>
        <w:t>?</w:t>
      </w:r>
    </w:p>
    <w:p w14:paraId="5F81BAD6" w14:textId="60EAC3BD" w:rsidR="0090340D" w:rsidRPr="0072302F" w:rsidRDefault="007561B4" w:rsidP="001A1DE5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26 de maio, pois foi quando o médico suspeitou de </w:t>
      </w:r>
      <w:proofErr w:type="spellStart"/>
      <w:r>
        <w:rPr>
          <w:rFonts w:ascii="Arial" w:hAnsi="Arial"/>
          <w:sz w:val="20"/>
        </w:rPr>
        <w:t>mpox</w:t>
      </w:r>
      <w:proofErr w:type="spellEnd"/>
      <w:r>
        <w:rPr>
          <w:rFonts w:ascii="Arial" w:hAnsi="Arial"/>
          <w:sz w:val="20"/>
        </w:rPr>
        <w:t>.</w:t>
      </w:r>
    </w:p>
    <w:p w14:paraId="0EE99809" w14:textId="5483547E" w:rsidR="0090340D" w:rsidRPr="0072302F" w:rsidRDefault="007561B4" w:rsidP="001A1DE5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26 de maio, pois foi quando o teste deu positivo. </w:t>
      </w:r>
    </w:p>
    <w:p w14:paraId="327A4126" w14:textId="009EE793" w:rsidR="0090340D" w:rsidRPr="0072302F" w:rsidRDefault="007561B4" w:rsidP="001A1DE5">
      <w:pPr>
        <w:widowControl/>
        <w:numPr>
          <w:ilvl w:val="0"/>
          <w:numId w:val="14"/>
        </w:numPr>
        <w:autoSpaceDE/>
        <w:autoSpaceDN/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26 de maio, pois foi quando o médico registrou o resultado positivo do teste no prontuário do paciente. </w:t>
      </w:r>
    </w:p>
    <w:p w14:paraId="66ED65C6" w14:textId="17C9CF81" w:rsidR="0072302F" w:rsidRDefault="007561B4" w:rsidP="001A1DE5">
      <w:pPr>
        <w:widowControl/>
        <w:numPr>
          <w:ilvl w:val="0"/>
          <w:numId w:val="14"/>
        </w:numPr>
        <w:spacing w:after="36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>29 de maio, pois o laboratório comunicou o resultado às autoridades de saúde pública. </w:t>
      </w:r>
    </w:p>
    <w:p w14:paraId="40703953" w14:textId="555E4B50" w:rsidR="006F57C1" w:rsidRPr="0072302F" w:rsidRDefault="7B8F6CFC" w:rsidP="002F2F0A">
      <w:pPr>
        <w:pStyle w:val="Heading4"/>
        <w:spacing w:line="276" w:lineRule="auto"/>
        <w:rPr>
          <w:rFonts w:eastAsia="Arial"/>
          <w:sz w:val="22"/>
          <w:szCs w:val="22"/>
        </w:rPr>
      </w:pPr>
      <w:r w:rsidRPr="7B8F6CFC">
        <w:rPr>
          <w:sz w:val="22"/>
          <w:szCs w:val="22"/>
        </w:rPr>
        <w:t>Data de conclusão da resposta oportuna</w:t>
      </w:r>
    </w:p>
    <w:p w14:paraId="58B186BF" w14:textId="6EE9F4D7" w:rsidR="008739A0" w:rsidRPr="0072302F" w:rsidRDefault="006F57C1" w:rsidP="002F2F0A">
      <w:pPr>
        <w:spacing w:after="360"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No início de março de 2023, as autoridades de saúde em </w:t>
      </w:r>
      <w:proofErr w:type="spellStart"/>
      <w:r>
        <w:rPr>
          <w:rFonts w:ascii="Arial" w:hAnsi="Arial"/>
          <w:sz w:val="20"/>
        </w:rPr>
        <w:t>Kazalabad</w:t>
      </w:r>
      <w:proofErr w:type="spellEnd"/>
      <w:r>
        <w:rPr>
          <w:rFonts w:ascii="Arial" w:hAnsi="Arial"/>
          <w:sz w:val="20"/>
        </w:rPr>
        <w:t xml:space="preserve"> receberam relatos de um número excepcionalmente alto de pacientes apresentando sintomas respiratórios graves. Surgiram preocupações sobre um possível surto, o que levou ao envio imediato de uma Equipe de Resposta Rápida. A RRT, composta por epidemiologistas, profissionais de saúde e equipe de apoio logístico, foi ativada em 13 de março. A equipe se reuniu rapidamente no Centro de Operações de Emergência do Departamento de Saúde para avaliar a extensão do surto e formular um plano de resposta. Eles tomaram todas as ações relevantes. Em 14 de março, as investigações de campo começaram quando a RRT visitou áreas afetadas para coletar amostras, conduzir entrevistas e uma avaliação de risco, além de identificar possíveis fontes do surto. Em 15 de março, mensagens de saúde pública foram disseminadas para informar os moradores sobre medidas preventivas e incentivar atenção médica imediata para os sintomas. Os resultados dos testes de laboratório foram confirmados em 17 de março. </w:t>
      </w:r>
    </w:p>
    <w:p w14:paraId="0FA7D39F" w14:textId="1D7C12E8" w:rsidR="006F57C1" w:rsidRPr="0072302F" w:rsidRDefault="7B8F6CFC" w:rsidP="0090222B">
      <w:pPr>
        <w:spacing w:after="120" w:line="276" w:lineRule="auto"/>
        <w:rPr>
          <w:rFonts w:ascii="Arial" w:eastAsia="Arial" w:hAnsi="Arial" w:cs="Arial"/>
          <w:sz w:val="20"/>
          <w:szCs w:val="20"/>
        </w:rPr>
      </w:pPr>
      <w:r w:rsidRPr="7B8F6CFC">
        <w:rPr>
          <w:rFonts w:ascii="Arial" w:hAnsi="Arial"/>
          <w:sz w:val="20"/>
          <w:szCs w:val="20"/>
        </w:rPr>
        <w:t xml:space="preserve">Qual é a data de </w:t>
      </w:r>
      <w:r w:rsidRPr="7B8F6CFC">
        <w:rPr>
          <w:rFonts w:ascii="Arial" w:hAnsi="Arial"/>
          <w:b/>
          <w:bCs/>
          <w:sz w:val="20"/>
          <w:szCs w:val="20"/>
        </w:rPr>
        <w:t>conclusão da ação de resposta oportuna</w:t>
      </w:r>
      <w:r w:rsidRPr="7B8F6CFC">
        <w:rPr>
          <w:rFonts w:ascii="Arial" w:hAnsi="Arial"/>
          <w:sz w:val="20"/>
          <w:szCs w:val="20"/>
        </w:rPr>
        <w:t>?</w:t>
      </w:r>
    </w:p>
    <w:p w14:paraId="5BC96BE3" w14:textId="77777777" w:rsidR="0090222B" w:rsidRPr="0090222B" w:rsidRDefault="0090222B" w:rsidP="001A1DE5">
      <w:pPr>
        <w:pStyle w:val="ListParagraph"/>
        <w:widowControl/>
        <w:numPr>
          <w:ilvl w:val="0"/>
          <w:numId w:val="15"/>
        </w:numPr>
        <w:autoSpaceDE/>
        <w:autoSpaceDN/>
        <w:spacing w:before="0" w:line="276" w:lineRule="auto"/>
        <w:rPr>
          <w:rFonts w:eastAsia="Arial"/>
          <w:szCs w:val="20"/>
        </w:rPr>
      </w:pPr>
      <w:r>
        <w:t>13 de março</w:t>
      </w:r>
    </w:p>
    <w:p w14:paraId="593CCD56" w14:textId="77777777" w:rsidR="0090222B" w:rsidRPr="008739A0" w:rsidRDefault="0090222B" w:rsidP="001A1DE5">
      <w:pPr>
        <w:pStyle w:val="ListParagraph"/>
        <w:widowControl/>
        <w:numPr>
          <w:ilvl w:val="0"/>
          <w:numId w:val="15"/>
        </w:numPr>
        <w:autoSpaceDE/>
        <w:autoSpaceDN/>
        <w:spacing w:before="0" w:line="276" w:lineRule="auto"/>
        <w:rPr>
          <w:rFonts w:eastAsia="Arial"/>
          <w:szCs w:val="20"/>
        </w:rPr>
      </w:pPr>
      <w:r>
        <w:t>14 de março</w:t>
      </w:r>
    </w:p>
    <w:p w14:paraId="0C9E4F56" w14:textId="77777777" w:rsidR="0090222B" w:rsidRDefault="0090222B" w:rsidP="001A1DE5">
      <w:pPr>
        <w:pStyle w:val="ListParagraph"/>
        <w:widowControl/>
        <w:numPr>
          <w:ilvl w:val="0"/>
          <w:numId w:val="15"/>
        </w:numPr>
        <w:autoSpaceDE/>
        <w:autoSpaceDN/>
        <w:spacing w:before="0" w:line="276" w:lineRule="auto"/>
        <w:rPr>
          <w:rFonts w:eastAsia="Arial"/>
          <w:szCs w:val="20"/>
        </w:rPr>
      </w:pPr>
      <w:r>
        <w:t>15 de março </w:t>
      </w:r>
    </w:p>
    <w:p w14:paraId="305649B8" w14:textId="77777777" w:rsidR="0090222B" w:rsidRDefault="0090222B" w:rsidP="001A1DE5">
      <w:pPr>
        <w:pStyle w:val="ListParagraph"/>
        <w:widowControl/>
        <w:numPr>
          <w:ilvl w:val="0"/>
          <w:numId w:val="15"/>
        </w:numPr>
        <w:autoSpaceDE/>
        <w:autoSpaceDN/>
        <w:spacing w:before="0" w:line="276" w:lineRule="auto"/>
        <w:rPr>
          <w:rFonts w:eastAsia="Arial"/>
          <w:szCs w:val="20"/>
        </w:rPr>
      </w:pPr>
      <w:r>
        <w:t>17 de março</w:t>
      </w:r>
    </w:p>
    <w:p w14:paraId="1328222D" w14:textId="414381BF" w:rsidR="003518DB" w:rsidRPr="0072302F" w:rsidRDefault="003518DB" w:rsidP="002F2F0A">
      <w:pPr>
        <w:spacing w:line="276" w:lineRule="auto"/>
        <w:rPr>
          <w:rFonts w:ascii="Arial" w:eastAsia="Arial" w:hAnsi="Arial" w:cs="Arial"/>
        </w:rPr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0A8E1" w14:textId="77777777" w:rsidR="00020059" w:rsidRDefault="00020059">
      <w:r>
        <w:separator/>
      </w:r>
    </w:p>
  </w:endnote>
  <w:endnote w:type="continuationSeparator" w:id="0">
    <w:p w14:paraId="5ECB4FFB" w14:textId="77777777" w:rsidR="00020059" w:rsidRDefault="00020059">
      <w:r>
        <w:continuationSeparator/>
      </w:r>
    </w:p>
  </w:endnote>
  <w:endnote w:type="continuationNotice" w:id="1">
    <w:p w14:paraId="7700204C" w14:textId="77777777" w:rsidR="00020059" w:rsidRDefault="00020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29DF574A">
              <v:stroke joinstyle="miter"/>
              <v:path gradientshapeok="t" o:connecttype="rect"/>
            </v:shapetype>
            <v:shape id="docshape49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">
              <v:path arrowok="t"/>
              <v:textbox inset="0,0,0,0">
                <w:txbxContent>
                  <w:p w:rsidR="008F1ABC" w:rsidRDefault="000C75CE" w14:paraId="57630610" w14:textId="77777777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>Secretaria do Programa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FACC5" w14:textId="77777777" w:rsidR="00020059" w:rsidRPr="00086F3A" w:rsidRDefault="00020059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6191A25D" w14:textId="77777777" w:rsidR="00020059" w:rsidRDefault="00020059">
      <w:r>
        <w:continuationSeparator/>
      </w:r>
    </w:p>
  </w:footnote>
  <w:footnote w:type="continuationNotice" w:id="1">
    <w:p w14:paraId="6C461BAE" w14:textId="77777777" w:rsidR="00020059" w:rsidRDefault="00020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42EDA" w14:textId="5D23CFCB" w:rsidR="001B4BEE" w:rsidRPr="00415E72" w:rsidRDefault="001B4BEE" w:rsidP="001B4BEE">
    <w:pPr>
      <w:spacing w:before="20"/>
      <w:rPr>
        <w:rFonts w:ascii="Arial" w:hAnsi="Arial" w:cs="Arial"/>
        <w:b/>
        <w:color w:val="3BB041" w:themeColor="accent1"/>
        <w:sz w:val="15"/>
        <w:szCs w:val="15"/>
      </w:rPr>
    </w:pPr>
    <w:r>
      <w:rPr>
        <w:rFonts w:ascii="Arial" w:hAnsi="Arial"/>
        <w:b/>
        <w:color w:val="3BB041" w:themeColor="accent1"/>
        <w:sz w:val="15"/>
      </w:rPr>
      <w:t>Atividade de identificação de datas de marcos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2" w15:restartNumberingAfterBreak="0">
    <w:nsid w:val="2B68648C"/>
    <w:multiLevelType w:val="hybridMultilevel"/>
    <w:tmpl w:val="BC36E4D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5" w15:restartNumberingAfterBreak="0">
    <w:nsid w:val="42951713"/>
    <w:multiLevelType w:val="hybridMultilevel"/>
    <w:tmpl w:val="0D44262A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D55B4"/>
    <w:multiLevelType w:val="hybridMultilevel"/>
    <w:tmpl w:val="59962428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B27253"/>
    <w:multiLevelType w:val="hybridMultilevel"/>
    <w:tmpl w:val="3F1EEEB0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7C664F1"/>
    <w:multiLevelType w:val="hybridMultilevel"/>
    <w:tmpl w:val="37865FEA"/>
    <w:lvl w:ilvl="0" w:tplc="401E311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754642">
    <w:abstractNumId w:val="4"/>
  </w:num>
  <w:num w:numId="2" w16cid:durableId="1112288598">
    <w:abstractNumId w:val="0"/>
  </w:num>
  <w:num w:numId="3" w16cid:durableId="1578437548">
    <w:abstractNumId w:val="8"/>
  </w:num>
  <w:num w:numId="4" w16cid:durableId="1696468453">
    <w:abstractNumId w:val="1"/>
  </w:num>
  <w:num w:numId="5" w16cid:durableId="95685334">
    <w:abstractNumId w:val="14"/>
  </w:num>
  <w:num w:numId="6" w16cid:durableId="1068960500">
    <w:abstractNumId w:val="12"/>
  </w:num>
  <w:num w:numId="7" w16cid:durableId="1298486937">
    <w:abstractNumId w:val="11"/>
  </w:num>
  <w:num w:numId="8" w16cid:durableId="299116789">
    <w:abstractNumId w:val="13"/>
  </w:num>
  <w:num w:numId="9" w16cid:durableId="1027371121">
    <w:abstractNumId w:val="9"/>
  </w:num>
  <w:num w:numId="10" w16cid:durableId="2059081940">
    <w:abstractNumId w:val="3"/>
  </w:num>
  <w:num w:numId="11" w16cid:durableId="1542740560">
    <w:abstractNumId w:val="5"/>
  </w:num>
  <w:num w:numId="12" w16cid:durableId="982540645">
    <w:abstractNumId w:val="10"/>
  </w:num>
  <w:num w:numId="13" w16cid:durableId="882405948">
    <w:abstractNumId w:val="6"/>
  </w:num>
  <w:num w:numId="14" w16cid:durableId="504978858">
    <w:abstractNumId w:val="7"/>
  </w:num>
  <w:num w:numId="15" w16cid:durableId="14139279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0059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FFF"/>
    <w:rsid w:val="000A4DEC"/>
    <w:rsid w:val="000A6887"/>
    <w:rsid w:val="000C531D"/>
    <w:rsid w:val="000C75CE"/>
    <w:rsid w:val="000D3EC6"/>
    <w:rsid w:val="000D6B55"/>
    <w:rsid w:val="000E4269"/>
    <w:rsid w:val="001034B0"/>
    <w:rsid w:val="00126CB7"/>
    <w:rsid w:val="00142B90"/>
    <w:rsid w:val="0014614D"/>
    <w:rsid w:val="00173A6A"/>
    <w:rsid w:val="00186D06"/>
    <w:rsid w:val="001A1DE5"/>
    <w:rsid w:val="001A4541"/>
    <w:rsid w:val="001A75A3"/>
    <w:rsid w:val="001B0BC7"/>
    <w:rsid w:val="001B0F34"/>
    <w:rsid w:val="001B4BEE"/>
    <w:rsid w:val="001E0A08"/>
    <w:rsid w:val="001E0A48"/>
    <w:rsid w:val="0021781B"/>
    <w:rsid w:val="00243AA6"/>
    <w:rsid w:val="0026325B"/>
    <w:rsid w:val="00276714"/>
    <w:rsid w:val="00293342"/>
    <w:rsid w:val="002A4E26"/>
    <w:rsid w:val="002B2F04"/>
    <w:rsid w:val="002C4E83"/>
    <w:rsid w:val="002D2AF2"/>
    <w:rsid w:val="002F2F0A"/>
    <w:rsid w:val="002F5ABD"/>
    <w:rsid w:val="003134AB"/>
    <w:rsid w:val="0032095F"/>
    <w:rsid w:val="00333046"/>
    <w:rsid w:val="0033349A"/>
    <w:rsid w:val="003401BA"/>
    <w:rsid w:val="003518DB"/>
    <w:rsid w:val="003539DF"/>
    <w:rsid w:val="00376D6C"/>
    <w:rsid w:val="003771F9"/>
    <w:rsid w:val="003A19A7"/>
    <w:rsid w:val="003D5EC9"/>
    <w:rsid w:val="003E064C"/>
    <w:rsid w:val="003E585C"/>
    <w:rsid w:val="004111D8"/>
    <w:rsid w:val="00414600"/>
    <w:rsid w:val="00415E72"/>
    <w:rsid w:val="00422C09"/>
    <w:rsid w:val="00433B5C"/>
    <w:rsid w:val="004436E4"/>
    <w:rsid w:val="00454949"/>
    <w:rsid w:val="00455400"/>
    <w:rsid w:val="00475951"/>
    <w:rsid w:val="004765D5"/>
    <w:rsid w:val="00484BEE"/>
    <w:rsid w:val="00486CE9"/>
    <w:rsid w:val="004A39D0"/>
    <w:rsid w:val="004A3E79"/>
    <w:rsid w:val="004D1E3C"/>
    <w:rsid w:val="004D2991"/>
    <w:rsid w:val="004E3EF8"/>
    <w:rsid w:val="004F195C"/>
    <w:rsid w:val="0050579B"/>
    <w:rsid w:val="005211DF"/>
    <w:rsid w:val="00530C0F"/>
    <w:rsid w:val="00550F53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5F405F"/>
    <w:rsid w:val="006221AE"/>
    <w:rsid w:val="006706E9"/>
    <w:rsid w:val="006749F0"/>
    <w:rsid w:val="006A1623"/>
    <w:rsid w:val="006A2BD3"/>
    <w:rsid w:val="006F57C1"/>
    <w:rsid w:val="00710820"/>
    <w:rsid w:val="0071169E"/>
    <w:rsid w:val="0072302F"/>
    <w:rsid w:val="007416C9"/>
    <w:rsid w:val="007561B4"/>
    <w:rsid w:val="0078666F"/>
    <w:rsid w:val="007A7C5C"/>
    <w:rsid w:val="007D20CC"/>
    <w:rsid w:val="007E0212"/>
    <w:rsid w:val="0080128D"/>
    <w:rsid w:val="0083098F"/>
    <w:rsid w:val="0083675F"/>
    <w:rsid w:val="008739A0"/>
    <w:rsid w:val="00882919"/>
    <w:rsid w:val="008C398B"/>
    <w:rsid w:val="008D269C"/>
    <w:rsid w:val="008D3E8C"/>
    <w:rsid w:val="008D7908"/>
    <w:rsid w:val="008E3E2F"/>
    <w:rsid w:val="008F1ABC"/>
    <w:rsid w:val="008F74CB"/>
    <w:rsid w:val="0090222B"/>
    <w:rsid w:val="0090340D"/>
    <w:rsid w:val="00907B47"/>
    <w:rsid w:val="0094728F"/>
    <w:rsid w:val="009733F1"/>
    <w:rsid w:val="00981A61"/>
    <w:rsid w:val="0099321A"/>
    <w:rsid w:val="009948C7"/>
    <w:rsid w:val="009E7DC2"/>
    <w:rsid w:val="009F6219"/>
    <w:rsid w:val="00A45E0C"/>
    <w:rsid w:val="00A63122"/>
    <w:rsid w:val="00A75377"/>
    <w:rsid w:val="00AC2913"/>
    <w:rsid w:val="00B06E9E"/>
    <w:rsid w:val="00B10F0B"/>
    <w:rsid w:val="00B11B96"/>
    <w:rsid w:val="00B46A04"/>
    <w:rsid w:val="00B753C0"/>
    <w:rsid w:val="00BD350F"/>
    <w:rsid w:val="00C533D5"/>
    <w:rsid w:val="00C67336"/>
    <w:rsid w:val="00C95406"/>
    <w:rsid w:val="00C96BFB"/>
    <w:rsid w:val="00CB7087"/>
    <w:rsid w:val="00CD2A22"/>
    <w:rsid w:val="00CF0F13"/>
    <w:rsid w:val="00D1628F"/>
    <w:rsid w:val="00D3796E"/>
    <w:rsid w:val="00D40613"/>
    <w:rsid w:val="00D502FE"/>
    <w:rsid w:val="00D62543"/>
    <w:rsid w:val="00D7002D"/>
    <w:rsid w:val="00D863EE"/>
    <w:rsid w:val="00D934F4"/>
    <w:rsid w:val="00DB2C62"/>
    <w:rsid w:val="00DC09BD"/>
    <w:rsid w:val="00DD0129"/>
    <w:rsid w:val="00E02DCE"/>
    <w:rsid w:val="00E06416"/>
    <w:rsid w:val="00E2624F"/>
    <w:rsid w:val="00E30046"/>
    <w:rsid w:val="00E33224"/>
    <w:rsid w:val="00E63896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7666"/>
    <w:rsid w:val="00F901EF"/>
    <w:rsid w:val="00F96D3D"/>
    <w:rsid w:val="00FA767E"/>
    <w:rsid w:val="00FB7B57"/>
    <w:rsid w:val="00FE0C6F"/>
    <w:rsid w:val="03EB6BE7"/>
    <w:rsid w:val="0BA623B6"/>
    <w:rsid w:val="0EADD845"/>
    <w:rsid w:val="0EC41718"/>
    <w:rsid w:val="187188D8"/>
    <w:rsid w:val="1EAAF859"/>
    <w:rsid w:val="225B42BE"/>
    <w:rsid w:val="261F0B27"/>
    <w:rsid w:val="26442AC2"/>
    <w:rsid w:val="29544917"/>
    <w:rsid w:val="2BA328DC"/>
    <w:rsid w:val="30A07E6A"/>
    <w:rsid w:val="35AF9A0B"/>
    <w:rsid w:val="365E0A64"/>
    <w:rsid w:val="3C3A5948"/>
    <w:rsid w:val="42ECF84B"/>
    <w:rsid w:val="4CB49078"/>
    <w:rsid w:val="4EDF3F4F"/>
    <w:rsid w:val="5BC9BF95"/>
    <w:rsid w:val="77B304F7"/>
    <w:rsid w:val="7B47603B"/>
    <w:rsid w:val="7B8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1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8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10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4"/>
      </w:numPr>
    </w:pPr>
  </w:style>
  <w:style w:type="numbering" w:customStyle="1" w:styleId="CurrentList2">
    <w:name w:val="Current List2"/>
    <w:uiPriority w:val="99"/>
    <w:rsid w:val="00FA767E"/>
    <w:pPr>
      <w:numPr>
        <w:numId w:val="5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6"/>
      </w:numPr>
    </w:pPr>
  </w:style>
  <w:style w:type="numbering" w:customStyle="1" w:styleId="CurrentList4">
    <w:name w:val="Current List4"/>
    <w:uiPriority w:val="99"/>
    <w:rsid w:val="003539DF"/>
    <w:pPr>
      <w:numPr>
        <w:numId w:val="7"/>
      </w:numPr>
    </w:pPr>
  </w:style>
  <w:style w:type="numbering" w:customStyle="1" w:styleId="CurrentList5">
    <w:name w:val="Current List5"/>
    <w:uiPriority w:val="99"/>
    <w:rsid w:val="003539DF"/>
    <w:pPr>
      <w:numPr>
        <w:numId w:val="9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paragraph" w:styleId="Revision">
    <w:name w:val="Revision"/>
    <w:hidden/>
    <w:uiPriority w:val="99"/>
    <w:semiHidden/>
    <w:rsid w:val="0099321A"/>
    <w:pPr>
      <w:widowControl/>
      <w:autoSpaceDE/>
      <w:autoSpaceDN/>
    </w:pPr>
    <w:rPr>
      <w:rFonts w:ascii="PublicSans-Thin" w:eastAsia="PublicSans-Thin" w:hAnsi="PublicSans-Thin" w:cs="PublicSans-Th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F2667-2187-408D-AAC5-3F9E7019F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3600</Characters>
  <Application>Microsoft Office Word</Application>
  <DocSecurity>0</DocSecurity>
  <Lines>67</Lines>
  <Paragraphs>42</Paragraphs>
  <ScaleCrop>false</ScaleCrop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23</cp:revision>
  <cp:lastPrinted>2024-08-16T08:26:00Z</cp:lastPrinted>
  <dcterms:created xsi:type="dcterms:W3CDTF">2024-08-15T09:53:00Z</dcterms:created>
  <dcterms:modified xsi:type="dcterms:W3CDTF">2026-03-24T21:17:00Z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69d75314-57e9-4ee9-9057-50a915ce8070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